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2"/>
        <w:gridCol w:w="2125"/>
        <w:gridCol w:w="141"/>
      </w:tblGrid>
      <w:tr w:rsidR="001471A1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2"/>
            </w:tblGrid>
            <w:tr w:rsidR="001471A1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Općina Kapela </w:t>
                  </w:r>
                </w:p>
              </w:tc>
            </w:tr>
          </w:tbl>
          <w:p w:rsidR="001471A1" w:rsidRDefault="001471A1">
            <w:pPr>
              <w:spacing w:after="0" w:line="240" w:lineRule="auto"/>
            </w:pPr>
          </w:p>
        </w:tc>
        <w:tc>
          <w:tcPr>
            <w:tcW w:w="2125" w:type="dxa"/>
          </w:tcPr>
          <w:p w:rsidR="001471A1" w:rsidRDefault="001471A1">
            <w:pPr>
              <w:spacing w:after="0" w:line="240" w:lineRule="auto"/>
            </w:pPr>
          </w:p>
        </w:tc>
        <w:tc>
          <w:tcPr>
            <w:tcW w:w="141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</w:tr>
      <w:tr w:rsidR="001471A1">
        <w:trPr>
          <w:trHeight w:val="26"/>
        </w:trPr>
        <w:tc>
          <w:tcPr>
            <w:tcW w:w="8362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</w:tr>
      <w:tr w:rsidR="001471A1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2"/>
            </w:tblGrid>
            <w:tr w:rsidR="001471A1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71A1" w:rsidRDefault="001471A1">
                  <w:pPr>
                    <w:spacing w:after="0" w:line="240" w:lineRule="auto"/>
                  </w:pPr>
                </w:p>
              </w:tc>
            </w:tr>
          </w:tbl>
          <w:p w:rsidR="001471A1" w:rsidRDefault="001471A1">
            <w:pPr>
              <w:spacing w:after="0" w:line="240" w:lineRule="auto"/>
            </w:pPr>
          </w:p>
        </w:tc>
        <w:tc>
          <w:tcPr>
            <w:tcW w:w="212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5"/>
            </w:tblGrid>
            <w:tr w:rsidR="001471A1">
              <w:trPr>
                <w:trHeight w:val="178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71A1" w:rsidRDefault="001471A1">
                  <w:pPr>
                    <w:spacing w:after="0" w:line="240" w:lineRule="auto"/>
                  </w:pPr>
                </w:p>
              </w:tc>
            </w:tr>
          </w:tbl>
          <w:p w:rsidR="001471A1" w:rsidRDefault="001471A1">
            <w:pPr>
              <w:spacing w:after="0" w:line="240" w:lineRule="auto"/>
            </w:pPr>
          </w:p>
        </w:tc>
        <w:tc>
          <w:tcPr>
            <w:tcW w:w="141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</w:tr>
      <w:tr w:rsidR="001471A1">
        <w:trPr>
          <w:trHeight w:val="26"/>
        </w:trPr>
        <w:tc>
          <w:tcPr>
            <w:tcW w:w="8362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</w:tr>
      <w:tr w:rsidR="00C527ED" w:rsidTr="00C527ED">
        <w:trPr>
          <w:trHeight w:val="256"/>
        </w:trPr>
        <w:tc>
          <w:tcPr>
            <w:tcW w:w="836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1471A1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Bilogorska 90</w:t>
                  </w:r>
                </w:p>
              </w:tc>
            </w:tr>
          </w:tbl>
          <w:p w:rsidR="001471A1" w:rsidRDefault="001471A1">
            <w:pPr>
              <w:spacing w:after="0" w:line="240" w:lineRule="auto"/>
            </w:pPr>
          </w:p>
        </w:tc>
        <w:tc>
          <w:tcPr>
            <w:tcW w:w="141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</w:tr>
      <w:tr w:rsidR="001471A1">
        <w:trPr>
          <w:trHeight w:val="26"/>
        </w:trPr>
        <w:tc>
          <w:tcPr>
            <w:tcW w:w="8362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</w:tr>
      <w:tr w:rsidR="00C527ED" w:rsidTr="00C527ED">
        <w:trPr>
          <w:trHeight w:val="256"/>
        </w:trPr>
        <w:tc>
          <w:tcPr>
            <w:tcW w:w="836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1471A1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43203 Kapela</w:t>
                  </w:r>
                </w:p>
              </w:tc>
            </w:tr>
          </w:tbl>
          <w:p w:rsidR="001471A1" w:rsidRDefault="001471A1">
            <w:pPr>
              <w:spacing w:after="0" w:line="240" w:lineRule="auto"/>
            </w:pPr>
          </w:p>
        </w:tc>
        <w:tc>
          <w:tcPr>
            <w:tcW w:w="141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</w:tr>
      <w:tr w:rsidR="001471A1">
        <w:trPr>
          <w:trHeight w:val="26"/>
        </w:trPr>
        <w:tc>
          <w:tcPr>
            <w:tcW w:w="8362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</w:tr>
      <w:tr w:rsidR="00C527ED" w:rsidTr="00C527ED">
        <w:trPr>
          <w:trHeight w:val="256"/>
        </w:trPr>
        <w:tc>
          <w:tcPr>
            <w:tcW w:w="836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1471A1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OIB: 39819228656</w:t>
                  </w:r>
                </w:p>
              </w:tc>
            </w:tr>
          </w:tbl>
          <w:p w:rsidR="001471A1" w:rsidRDefault="001471A1">
            <w:pPr>
              <w:spacing w:after="0" w:line="240" w:lineRule="auto"/>
            </w:pPr>
          </w:p>
        </w:tc>
        <w:tc>
          <w:tcPr>
            <w:tcW w:w="141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</w:tr>
      <w:tr w:rsidR="001471A1">
        <w:trPr>
          <w:trHeight w:val="310"/>
        </w:trPr>
        <w:tc>
          <w:tcPr>
            <w:tcW w:w="8362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</w:tr>
      <w:tr w:rsidR="00C527ED" w:rsidTr="00C527ED">
        <w:trPr>
          <w:trHeight w:val="396"/>
        </w:trPr>
        <w:tc>
          <w:tcPr>
            <w:tcW w:w="836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1471A1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71A1" w:rsidRDefault="00EF10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Plan proračuna za 2019. godinu </w:t>
                  </w:r>
                </w:p>
              </w:tc>
            </w:tr>
          </w:tbl>
          <w:p w:rsidR="001471A1" w:rsidRDefault="001471A1">
            <w:pPr>
              <w:spacing w:after="0" w:line="240" w:lineRule="auto"/>
            </w:pPr>
          </w:p>
        </w:tc>
        <w:tc>
          <w:tcPr>
            <w:tcW w:w="141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</w:tr>
      <w:tr w:rsidR="001471A1">
        <w:trPr>
          <w:trHeight w:val="28"/>
        </w:trPr>
        <w:tc>
          <w:tcPr>
            <w:tcW w:w="8362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</w:tr>
      <w:tr w:rsidR="00C527ED" w:rsidTr="00C527ED">
        <w:trPr>
          <w:trHeight w:val="283"/>
        </w:trPr>
        <w:tc>
          <w:tcPr>
            <w:tcW w:w="836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1471A1">
              <w:trPr>
                <w:trHeight w:val="2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71A1" w:rsidRDefault="00EF10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:rsidR="001471A1" w:rsidRDefault="001471A1">
            <w:pPr>
              <w:spacing w:after="0" w:line="240" w:lineRule="auto"/>
            </w:pPr>
          </w:p>
        </w:tc>
        <w:tc>
          <w:tcPr>
            <w:tcW w:w="141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</w:tr>
      <w:tr w:rsidR="001471A1">
        <w:trPr>
          <w:trHeight w:val="708"/>
        </w:trPr>
        <w:tc>
          <w:tcPr>
            <w:tcW w:w="8362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</w:tr>
      <w:tr w:rsidR="00C527ED" w:rsidTr="00C527ED">
        <w:tc>
          <w:tcPr>
            <w:tcW w:w="83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6661"/>
              <w:gridCol w:w="2125"/>
            </w:tblGrid>
            <w:tr w:rsidR="001471A1">
              <w:trPr>
                <w:trHeight w:val="205"/>
              </w:trPr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666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212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  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28.250.000,00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VIJEĆE, OPĆINSKI NAČELNIK I 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00110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vijeće, Općinski načelnik i 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Donošenje akata i mjera iz djelokruga predstavničkog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Predstavničko tijelo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00120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Općinski načelnik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vijeće, Općinski načelnik i 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Izvršno tijelo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Izvršno tijelo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Marketinške aktivnosti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Marketinške aktivnosti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Sufinanciranja u poljoprivredi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Sufinanciranja u poljoprivredi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Poljoprivreda, šumarstvo, ribarstvo i lov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Poljoprivreda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pravnim osobama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pravnim osobama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šteta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šteta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Kazne, penali i naknade štete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Sakralni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Sakralni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00130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vijeće, Općinski načelnik i 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 za tekuće i investicijsko održavanje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nekretnina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Inventar za društvene domove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cijene usluge, participacije i slično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Ishođenje dokumentacije i usluge projektiranja za društvene domove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Ishođenje i izrada dokumentacije  za društvene domove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poljoprivrednog zemljišta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opće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2.387.000,00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00210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2.387.000,00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2.387.000,00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Priprema i donošenje akata iz djelokruga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2.387.000,00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2.387.000,00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1.070.000,00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zaposlenima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Materijalna imovina - prirodna bogatstva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klasifikacija   0112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Financijski i fiskalni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4.0.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24.031.000,00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00310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24.031.000,00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24.031.000,00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Održavanje, energija i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1.354.000,00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javnu rasvjetu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0640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nerazvrstanih cesta i puteva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poljoprivrednog zemljišta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Održavanja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0640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cesta u zimskim uvjetima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Komunalni doprinosi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javnih površina i parkova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Komunalni doprinosi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opremu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zelenih površina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Sanacija divlijh odlagališta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nespomenuti prihodi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Gospodarenje otpadom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Gospodarenje otpadom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 energetske učinkovitosti i obnovljivih izvora energije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Sklonište za životinje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integralnog razvoja lokalne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3.024.000,00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Sanacija nerazvrstanih cesta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i zajmove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Rekonstrukcija nerazvrstanih cesta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7.1.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Primljeni zajmovi od banaka i ostalih financijskih instituci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i zajmove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projekta za vodoopskbu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zaštite okoliša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zaštite okoliša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 energetske obnove i obnovljih izvora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Park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Doprinosi za šume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projekta za nogostup i biciklističku stazu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poljoprivrednog zemljišta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ekonomski, trgovački i poslovi vezani uz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ekonomski i trgovački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Građenje  dječjeg vrtića i centra udruga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održavanje građevinskih objekata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Doprinosi za šume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očuvanja prirode i okoliša s ostalim komunalnim uslugama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cijene usluge, participacije i slično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Smanjenje zagađivanja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Smanjenje zagađivanja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poljoprivrednog zemljišta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Smanjenje zagađivanja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Smanjenje zagađivanja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Punionica za elektro automobile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19.653.000,00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 pročistača i kanalizacije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Projektiranje nerazvrstanih cesta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projekta za prostorije MO Šiptari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opće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vodovoda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Uređenje igrališta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Rekonstrukcija nerazvrstane ceste G. Zdelice - D. Mosti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drž. proračuna temeljem prijenosa EU sredst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Poslovni inkubator Jabučeta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nespomenuti prihodi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Modernizacija nerazvrstanih cesta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cijene usluge, participacije i slično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Plinovod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 cjevovodima i ostali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Izvedba autobusnih ugibališta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nogostupa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Reciklažno dvorište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Doprinosi za šume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industrije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0474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Višenamjenski razvojni projekti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Ulaganje u građenje i/ili opremanje društvenih domova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7.500.000,00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Uređenje groblja i parkirališta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Fotonaponska elektrana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Komunalni doprinosi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Gorivo i 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Mrtvačnica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Poslovna zona dr. Franjo Tuđman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drž. proračuna temeljem prijenosa EU sredst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Izmjene i dopune prostornog plana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00410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Organizacija rekreacije i sportskih aktivnosti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Organizacija rekreacije i sportskih aktivnosti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projektne dokumentacije za školsko sportsku dvoranu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Sportsko rekreacijski centar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nekretnina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klasifikacija   0810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00510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613.000,00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613.000,00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administrativnih (upravnih) pristojbi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socijalne skrbi i novčanih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socijalne skrbi i novčanih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županijskog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zaštita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Aktivnosti socijalne zaštite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Aktivnosti socijalne zaštite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drž. proračuna temeljem prijenosa EU sredst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zaštita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Aktivnosti socijalne zaštite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Aktivnosti socijalne zaštite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Progam predškolskog odgoja i obrazovanja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 i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nespomenuti prihodi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humanitarnim organizacijama i udrugama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humanitarnim organizacijama i udrugama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rekreaciju, kulturu i religiju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0860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rekreaciju, kulturu i religiju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00520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Vatrogastvo i civilna zaštita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od požara i civilne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Civilna zaštita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Civilna obrana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0220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Civilna obrana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Osnovna djelatnost vatrogasne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red i sigurnost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Osnovna djelatnost Javne vatrogasne postrojbe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red i sigurnost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471A1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471A1" w:rsidRDefault="00EF10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</w:tbl>
          <w:p w:rsidR="001471A1" w:rsidRDefault="001471A1">
            <w:pPr>
              <w:spacing w:after="0" w:line="240" w:lineRule="auto"/>
            </w:pPr>
          </w:p>
        </w:tc>
        <w:tc>
          <w:tcPr>
            <w:tcW w:w="141" w:type="dxa"/>
          </w:tcPr>
          <w:p w:rsidR="001471A1" w:rsidRDefault="001471A1">
            <w:pPr>
              <w:pStyle w:val="EmptyCellLayoutStyle"/>
              <w:spacing w:after="0" w:line="240" w:lineRule="auto"/>
            </w:pPr>
          </w:p>
        </w:tc>
      </w:tr>
    </w:tbl>
    <w:p w:rsidR="00E96134" w:rsidRPr="00E96134" w:rsidRDefault="00E96134">
      <w:pPr>
        <w:spacing w:after="0" w:line="240" w:lineRule="auto"/>
        <w:rPr>
          <w:rFonts w:ascii="Arial" w:hAnsi="Arial" w:cs="Arial"/>
        </w:rPr>
      </w:pPr>
    </w:p>
    <w:p w:rsidR="001471A1" w:rsidRDefault="00E96134" w:rsidP="00E96134">
      <w:pPr>
        <w:pStyle w:val="Bezproreda"/>
        <w:rPr>
          <w:rFonts w:ascii="Arial" w:hAnsi="Arial" w:cs="Arial"/>
        </w:rPr>
      </w:pPr>
      <w:r w:rsidRPr="00E96134">
        <w:rPr>
          <w:rFonts w:ascii="Arial" w:hAnsi="Arial" w:cs="Arial"/>
        </w:rPr>
        <w:t xml:space="preserve">Ovaj Plan proračuna za 2019. godinu objaviti će se u „Službenom glasniku Općine Kapela“ i na internetskim </w:t>
      </w:r>
    </w:p>
    <w:p w:rsidR="00E96134" w:rsidRDefault="00E96134" w:rsidP="00E9613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stranicama Općine Kapela a stupa na snagu</w:t>
      </w:r>
      <w:r w:rsidR="00A30786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01. siječnja 2019. godine.</w:t>
      </w:r>
    </w:p>
    <w:p w:rsidR="00E96134" w:rsidRDefault="00E96134" w:rsidP="00E96134">
      <w:pPr>
        <w:pStyle w:val="Bezproreda"/>
        <w:rPr>
          <w:rFonts w:ascii="Arial" w:hAnsi="Arial" w:cs="Arial"/>
        </w:rPr>
      </w:pPr>
    </w:p>
    <w:p w:rsidR="00E96134" w:rsidRDefault="00056376" w:rsidP="00E9613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KLASA: 400-08/18-02/2</w:t>
      </w:r>
      <w:r w:rsidR="00E96134">
        <w:rPr>
          <w:rFonts w:ascii="Arial" w:hAnsi="Arial" w:cs="Arial"/>
        </w:rPr>
        <w:tab/>
      </w:r>
      <w:r w:rsidR="00E96134">
        <w:rPr>
          <w:rFonts w:ascii="Arial" w:hAnsi="Arial" w:cs="Arial"/>
        </w:rPr>
        <w:tab/>
      </w:r>
      <w:r w:rsidR="00E96134">
        <w:rPr>
          <w:rFonts w:ascii="Arial" w:hAnsi="Arial" w:cs="Arial"/>
        </w:rPr>
        <w:tab/>
      </w:r>
      <w:r w:rsidR="00E96134">
        <w:rPr>
          <w:rFonts w:ascii="Arial" w:hAnsi="Arial" w:cs="Arial"/>
        </w:rPr>
        <w:tab/>
      </w:r>
      <w:r w:rsidR="00E96134">
        <w:rPr>
          <w:rFonts w:ascii="Arial" w:hAnsi="Arial" w:cs="Arial"/>
        </w:rPr>
        <w:tab/>
        <w:t>OPĆINSKO VIJEĆE</w:t>
      </w:r>
      <w:r w:rsidR="00E96134">
        <w:rPr>
          <w:rFonts w:ascii="Arial" w:hAnsi="Arial" w:cs="Arial"/>
        </w:rPr>
        <w:tab/>
      </w:r>
      <w:r w:rsidR="00E96134">
        <w:rPr>
          <w:rFonts w:ascii="Arial" w:hAnsi="Arial" w:cs="Arial"/>
        </w:rPr>
        <w:tab/>
      </w:r>
      <w:r w:rsidR="00E96134">
        <w:rPr>
          <w:rFonts w:ascii="Arial" w:hAnsi="Arial" w:cs="Arial"/>
        </w:rPr>
        <w:tab/>
      </w:r>
      <w:r w:rsidR="00E96134">
        <w:rPr>
          <w:rFonts w:ascii="Arial" w:hAnsi="Arial" w:cs="Arial"/>
        </w:rPr>
        <w:tab/>
        <w:t>PREDSJEDNIK:</w:t>
      </w:r>
    </w:p>
    <w:p w:rsidR="00E96134" w:rsidRDefault="00E96134" w:rsidP="00E9613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URBROJ: 2103/02-02-1</w:t>
      </w:r>
      <w:r w:rsidR="00056376">
        <w:rPr>
          <w:rFonts w:ascii="Arial" w:hAnsi="Arial" w:cs="Arial"/>
        </w:rPr>
        <w:t>8</w:t>
      </w:r>
      <w:r>
        <w:rPr>
          <w:rFonts w:ascii="Arial" w:hAnsi="Arial" w:cs="Arial"/>
        </w:rPr>
        <w:t>-1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OPĆINE KAPELA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Viktor Vidojević</w:t>
      </w:r>
    </w:p>
    <w:p w:rsidR="00E96134" w:rsidRPr="00E96134" w:rsidRDefault="00E96134" w:rsidP="00E9613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Kapela, 19. prosinca 2018.</w:t>
      </w:r>
    </w:p>
    <w:p w:rsidR="00E96134" w:rsidRDefault="00E96134" w:rsidP="00E96134">
      <w:pPr>
        <w:rPr>
          <w:rFonts w:ascii="Arial" w:hAnsi="Arial" w:cs="Arial"/>
        </w:rPr>
      </w:pPr>
    </w:p>
    <w:p w:rsidR="00E96134" w:rsidRPr="00E96134" w:rsidRDefault="00E96134" w:rsidP="00E96134">
      <w:pPr>
        <w:pStyle w:val="Bezproreda"/>
      </w:pPr>
    </w:p>
    <w:sectPr w:rsidR="00E96134" w:rsidRPr="00E96134" w:rsidSect="00C527ED">
      <w:footerReference w:type="default" r:id="rId8"/>
      <w:pgSz w:w="11905" w:h="16837"/>
      <w:pgMar w:top="566" w:right="283" w:bottom="566" w:left="566" w:header="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3D" w:rsidRDefault="0084503D">
      <w:pPr>
        <w:spacing w:after="0" w:line="240" w:lineRule="auto"/>
      </w:pPr>
      <w:r>
        <w:separator/>
      </w:r>
    </w:p>
  </w:endnote>
  <w:endnote w:type="continuationSeparator" w:id="0">
    <w:p w:rsidR="0084503D" w:rsidRDefault="0084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1275"/>
      <w:gridCol w:w="5244"/>
      <w:gridCol w:w="708"/>
      <w:gridCol w:w="1474"/>
      <w:gridCol w:w="85"/>
      <w:gridCol w:w="141"/>
    </w:tblGrid>
    <w:tr w:rsidR="001471A1">
      <w:tc>
        <w:tcPr>
          <w:tcW w:w="1700" w:type="dxa"/>
          <w:tcBorders>
            <w:top w:val="single" w:sz="3" w:space="0" w:color="000000"/>
          </w:tcBorders>
        </w:tcPr>
        <w:p w:rsidR="001471A1" w:rsidRDefault="001471A1">
          <w:pPr>
            <w:pStyle w:val="EmptyCellLayoutStyle"/>
            <w:spacing w:after="0" w:line="240" w:lineRule="auto"/>
          </w:pPr>
        </w:p>
      </w:tc>
      <w:tc>
        <w:tcPr>
          <w:tcW w:w="1275" w:type="dxa"/>
          <w:tcBorders>
            <w:top w:val="single" w:sz="3" w:space="0" w:color="000000"/>
          </w:tcBorders>
        </w:tcPr>
        <w:p w:rsidR="001471A1" w:rsidRDefault="001471A1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:rsidR="001471A1" w:rsidRDefault="001471A1">
          <w:pPr>
            <w:pStyle w:val="EmptyCellLayoutStyle"/>
            <w:spacing w:after="0" w:line="240" w:lineRule="auto"/>
          </w:pPr>
        </w:p>
      </w:tc>
      <w:tc>
        <w:tcPr>
          <w:tcW w:w="708" w:type="dxa"/>
          <w:tcBorders>
            <w:top w:val="single" w:sz="3" w:space="0" w:color="000000"/>
          </w:tcBorders>
        </w:tcPr>
        <w:p w:rsidR="001471A1" w:rsidRDefault="001471A1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:rsidR="001471A1" w:rsidRDefault="001471A1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:rsidR="001471A1" w:rsidRDefault="001471A1"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 w:rsidR="001471A1" w:rsidRDefault="001471A1">
          <w:pPr>
            <w:pStyle w:val="EmptyCellLayoutStyle"/>
            <w:spacing w:after="0" w:line="240" w:lineRule="auto"/>
          </w:pPr>
        </w:p>
      </w:tc>
    </w:tr>
    <w:tr w:rsidR="001471A1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0"/>
          </w:tblGrid>
          <w:tr w:rsidR="001471A1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471A1" w:rsidRDefault="001471A1">
                <w:pPr>
                  <w:spacing w:after="0" w:line="240" w:lineRule="auto"/>
                </w:pPr>
              </w:p>
            </w:tc>
          </w:tr>
        </w:tbl>
        <w:p w:rsidR="001471A1" w:rsidRDefault="001471A1">
          <w:pPr>
            <w:spacing w:after="0" w:line="240" w:lineRule="auto"/>
          </w:pPr>
        </w:p>
      </w:tc>
      <w:tc>
        <w:tcPr>
          <w:tcW w:w="1275" w:type="dxa"/>
        </w:tcPr>
        <w:p w:rsidR="001471A1" w:rsidRDefault="001471A1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44"/>
          </w:tblGrid>
          <w:tr w:rsidR="001471A1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471A1" w:rsidRDefault="00EF1078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A30786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14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A30786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14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471A1" w:rsidRDefault="001471A1">
          <w:pPr>
            <w:spacing w:after="0" w:line="240" w:lineRule="auto"/>
          </w:pPr>
        </w:p>
      </w:tc>
      <w:tc>
        <w:tcPr>
          <w:tcW w:w="708" w:type="dxa"/>
        </w:tcPr>
        <w:p w:rsidR="001471A1" w:rsidRDefault="001471A1">
          <w:pPr>
            <w:pStyle w:val="EmptyCellLayoutStyle"/>
            <w:spacing w:after="0" w:line="240" w:lineRule="auto"/>
          </w:pPr>
        </w:p>
      </w:tc>
      <w:tc>
        <w:tcPr>
          <w:tcW w:w="1474" w:type="dxa"/>
        </w:tcPr>
        <w:p w:rsidR="001471A1" w:rsidRDefault="001471A1">
          <w:pPr>
            <w:spacing w:after="0" w:line="240" w:lineRule="auto"/>
          </w:pPr>
        </w:p>
      </w:tc>
      <w:tc>
        <w:tcPr>
          <w:tcW w:w="85" w:type="dxa"/>
        </w:tcPr>
        <w:p w:rsidR="001471A1" w:rsidRDefault="001471A1"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 w:rsidR="001471A1" w:rsidRDefault="001471A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3D" w:rsidRDefault="0084503D">
      <w:pPr>
        <w:spacing w:after="0" w:line="240" w:lineRule="auto"/>
      </w:pPr>
      <w:r>
        <w:separator/>
      </w:r>
    </w:p>
  </w:footnote>
  <w:footnote w:type="continuationSeparator" w:id="0">
    <w:p w:rsidR="0084503D" w:rsidRDefault="00845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471A1"/>
    <w:rsid w:val="00056376"/>
    <w:rsid w:val="001471A1"/>
    <w:rsid w:val="006355A4"/>
    <w:rsid w:val="0084503D"/>
    <w:rsid w:val="00A30786"/>
    <w:rsid w:val="00C527ED"/>
    <w:rsid w:val="00E96134"/>
    <w:rsid w:val="00EF1078"/>
    <w:rsid w:val="00F9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C5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27ED"/>
  </w:style>
  <w:style w:type="paragraph" w:styleId="Podnoje">
    <w:name w:val="footer"/>
    <w:basedOn w:val="Normal"/>
    <w:link w:val="PodnojeChar"/>
    <w:uiPriority w:val="99"/>
    <w:unhideWhenUsed/>
    <w:rsid w:val="00C5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27ED"/>
  </w:style>
  <w:style w:type="paragraph" w:styleId="Bezproreda">
    <w:name w:val="No Spacing"/>
    <w:uiPriority w:val="1"/>
    <w:qFormat/>
    <w:rsid w:val="00E961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6033</Words>
  <Characters>34391</Characters>
  <Application>Microsoft Office Word</Application>
  <DocSecurity>0</DocSecurity>
  <Lines>286</Lines>
  <Paragraphs>80</Paragraphs>
  <ScaleCrop>false</ScaleCrop>
  <Company/>
  <LinksUpToDate>false</LinksUpToDate>
  <CharactersWithSpaces>40344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LCW147_IspisPlanProracuna</dc:title>
  <dc:creator/>
  <dc:description/>
  <cp:lastModifiedBy>jasna</cp:lastModifiedBy>
  <cp:revision>9</cp:revision>
  <dcterms:created xsi:type="dcterms:W3CDTF">2018-12-27T12:51:00Z</dcterms:created>
  <dcterms:modified xsi:type="dcterms:W3CDTF">2018-12-31T07:10:00Z</dcterms:modified>
</cp:coreProperties>
</file>