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2"/>
        <w:gridCol w:w="2125"/>
        <w:gridCol w:w="141"/>
      </w:tblGrid>
      <w:tr w:rsidR="003B1383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3B1383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Općina Kapela 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26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2"/>
            </w:tblGrid>
            <w:tr w:rsidR="003B1383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83" w:rsidRDefault="003B1383">
                  <w:pPr>
                    <w:spacing w:after="0" w:line="240" w:lineRule="auto"/>
                  </w:pP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26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646744" w:rsidTr="00646744">
        <w:trPr>
          <w:trHeight w:val="25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3B1383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Bilogorska 90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26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646744" w:rsidTr="00646744">
        <w:trPr>
          <w:trHeight w:val="25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3B1383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43203 Kapela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26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646744" w:rsidTr="00646744">
        <w:trPr>
          <w:trHeight w:val="25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3B1383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39819228656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310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646744" w:rsidTr="00646744">
        <w:trPr>
          <w:trHeight w:val="396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3B1383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383" w:rsidRDefault="00EE01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Plan proračuna za 2020. godinu 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28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646744" w:rsidTr="00646744">
        <w:trPr>
          <w:trHeight w:val="283"/>
        </w:trPr>
        <w:tc>
          <w:tcPr>
            <w:tcW w:w="836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3B1383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383" w:rsidRDefault="00EE01A5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  <w:p w:rsidR="00646744" w:rsidRDefault="006467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Članak 3. 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3B1383">
        <w:trPr>
          <w:trHeight w:val="708"/>
        </w:trPr>
        <w:tc>
          <w:tcPr>
            <w:tcW w:w="8362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  <w:tr w:rsidR="00646744" w:rsidTr="00646744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6661"/>
              <w:gridCol w:w="2125"/>
            </w:tblGrid>
            <w:tr w:rsidR="003B1383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25.680.000,00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505.500,00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Donošenje akata i mjera iz djelokruga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Predstavničko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Turizam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Biciklističke staze i seoski turizam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Općinski načelnik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Izvršno tijelo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Marketinške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Marketinške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pravnim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pravnim osobama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šteta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šteta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Sakralni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Sakralni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dokumentacije i usluge projektiranja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Tekući projekt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Gospodarstvo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vijeće, Općinski načelnik i 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 za tekuće i investicijsko održavanje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nekretnina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Inventar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dokumentacije i usluge projektiranja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Ishođenje i izrada dokumentacije  za društvene domove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0133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Ostale opće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1.938.500,00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00210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1.938.500,00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1.938.500,00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Priprema i donošenje akata iz djelokruga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1.938.500,00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Administrativno, tehničko i stručno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1.938.500,00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1.733.500,00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1.121.500,00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604.000,00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22.457.000,00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00310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22.457.000,00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22.457.000,00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Održavanje, energija i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javnu rasvjetu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 i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0640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cesta u zimskim uvjetima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 i parkova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opremu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zelenih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divlijh odlagališta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Gospodarenje otpadom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Sklonište za životinje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integralnog razvoja lokalne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3.062.000,00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Rekonstrukcija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7.1.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zajmovi od banaka i ostalih financijskih instituci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 energetske obnove i obnovljih izvora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Park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za šume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Zemljište za nogometno igralište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Električni bicikli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održavanje građevinskih objekata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3.3.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za šume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očuvanja prirode i okoliša s ostalim komunalnim uslugama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cijene usluge, participacije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poljoprivrednog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0530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Smanjenje zagađivanja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Punionica za elektro automobile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18.765.000,00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 pročistača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vodovoda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Poslovni inkubator Jabučeta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Modernizacija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Plinovod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 cjevovodima i ostali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Izvedba autobusnih ugibališta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nogostupa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Cestovni promet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Ulaganje u građenje i/ili opremanje društvenih domova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Podizvor opći prihodi i primici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groblja i parkirališta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Fotonaponska elektrana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Gorivo i 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vrste energije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Mrtvačnica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K100019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Obnova domova LAG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drž. proračuna temeljem prijenosa EU sredst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Poslovna zona dr. Franjo Tuđman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Podizvor za financiranje EU projekta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6.300.000,00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7.1.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zajmovi od banaka i ostalih financijskih instituci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kanalizacije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4.0.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Izmjene i dopune prostornog plana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0620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klizišta u Kapeli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Rudarstvo, proizvodnja i 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0443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Građevinarstvo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00410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integralnog razvoja lokalne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K100006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Sportsko rekreacijski centar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rekreacije i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Funkcijska klasifikacija   0810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699.000,00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00510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administrativnih (upravnih) pristojbi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0112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socijalne skrbi i novčanih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županijskog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1090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Aktivnosti socijalne zaštite koje nisu drugdje svrstane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Progam predškolskog odgoja i obrazovanja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 i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3.5.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0911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humanitarnim organizacijama i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  T100001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humanitarnim organizacijama i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086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rekreaciju, kulturu i religiju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klasifikacija   0860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Rashodi za rekreaciju, kulturu i religiju koji nisu drugdje svrstani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00520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DRUŠTVENE DJELATNOSTI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od požara i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zaštita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0220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Civilna obrana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vatrogasne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Javne vatrogasne postrojbe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Funkcijska klasifikacija   0320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Republika Hrvatska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Bjelovarsko-bilogorska županija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Lokacija   107001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OPĆINA KAPELA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B1383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3B1383" w:rsidRDefault="00EE01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</w:tbl>
          <w:p w:rsidR="003B1383" w:rsidRDefault="003B1383">
            <w:pPr>
              <w:spacing w:after="0" w:line="240" w:lineRule="auto"/>
            </w:pPr>
          </w:p>
        </w:tc>
        <w:tc>
          <w:tcPr>
            <w:tcW w:w="141" w:type="dxa"/>
          </w:tcPr>
          <w:p w:rsidR="003B1383" w:rsidRDefault="003B1383">
            <w:pPr>
              <w:pStyle w:val="EmptyCellLayoutStyle"/>
              <w:spacing w:after="0" w:line="240" w:lineRule="auto"/>
            </w:pPr>
          </w:p>
        </w:tc>
      </w:tr>
    </w:tbl>
    <w:p w:rsidR="003B1383" w:rsidRDefault="003B1383">
      <w:pPr>
        <w:spacing w:after="0" w:line="240" w:lineRule="auto"/>
      </w:pPr>
    </w:p>
    <w:p w:rsidR="00646744" w:rsidRDefault="00646744">
      <w:pPr>
        <w:spacing w:after="0" w:line="240" w:lineRule="auto"/>
      </w:pPr>
      <w:r>
        <w:t>Ovaj Plan proračuna za 2020. godinu objaviti će se u „Službenom glasniku Općine Kapela“ i na internetskim stranicama Općine Kapela a stupa na snagu 01. siječnja 2020. godine.</w:t>
      </w:r>
    </w:p>
    <w:p w:rsidR="00646744" w:rsidRDefault="00646744">
      <w:pPr>
        <w:spacing w:after="0" w:line="240" w:lineRule="auto"/>
      </w:pPr>
    </w:p>
    <w:p w:rsidR="00646744" w:rsidRDefault="00646744">
      <w:pPr>
        <w:spacing w:after="0" w:line="240" w:lineRule="auto"/>
      </w:pPr>
      <w:r>
        <w:t>KLASA: 400-08/19-02/4</w:t>
      </w:r>
    </w:p>
    <w:p w:rsidR="00646744" w:rsidRDefault="00646744">
      <w:pPr>
        <w:spacing w:after="0" w:line="240" w:lineRule="auto"/>
      </w:pPr>
      <w:r>
        <w:t>URBROJ: 2103/02-02-19-1</w:t>
      </w:r>
      <w:r>
        <w:tab/>
      </w:r>
      <w:r>
        <w:tab/>
      </w:r>
      <w:r>
        <w:tab/>
      </w:r>
      <w:r>
        <w:tab/>
        <w:t>OPĆINSKO VIJEĆE</w:t>
      </w:r>
      <w:r>
        <w:tab/>
      </w:r>
      <w:r>
        <w:tab/>
      </w:r>
      <w:r>
        <w:tab/>
      </w:r>
      <w:r>
        <w:tab/>
        <w:t>PREDSJEDNIK:</w:t>
      </w:r>
    </w:p>
    <w:p w:rsidR="00646744" w:rsidRDefault="00646744">
      <w:pPr>
        <w:spacing w:after="0" w:line="240" w:lineRule="auto"/>
      </w:pPr>
      <w:r>
        <w:t>Kapela, 23. prosinca 2019.</w:t>
      </w:r>
      <w:r>
        <w:tab/>
      </w:r>
      <w:r>
        <w:tab/>
      </w:r>
      <w:r>
        <w:tab/>
      </w:r>
      <w:r>
        <w:tab/>
        <w:t>OPĆINE KAPELA</w:t>
      </w:r>
      <w:r>
        <w:tab/>
      </w:r>
      <w:r>
        <w:tab/>
      </w:r>
      <w:r>
        <w:tab/>
      </w:r>
      <w:r>
        <w:tab/>
        <w:t>Viktor Vidojević</w:t>
      </w:r>
    </w:p>
    <w:sectPr w:rsidR="00646744" w:rsidSect="003A4CE4">
      <w:footerReference w:type="default" r:id="rId8"/>
      <w:pgSz w:w="11905" w:h="16837"/>
      <w:pgMar w:top="566" w:right="283" w:bottom="566" w:left="566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EA" w:rsidRDefault="00ED59EA">
      <w:pPr>
        <w:spacing w:after="0" w:line="240" w:lineRule="auto"/>
      </w:pPr>
      <w:r>
        <w:separator/>
      </w:r>
    </w:p>
  </w:endnote>
  <w:endnote w:type="continuationSeparator" w:id="0">
    <w:p w:rsidR="00ED59EA" w:rsidRDefault="00ED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1275"/>
      <w:gridCol w:w="5244"/>
      <w:gridCol w:w="708"/>
      <w:gridCol w:w="1474"/>
      <w:gridCol w:w="85"/>
      <w:gridCol w:w="141"/>
    </w:tblGrid>
    <w:tr w:rsidR="003B1383">
      <w:tc>
        <w:tcPr>
          <w:tcW w:w="1700" w:type="dxa"/>
          <w:tcBorders>
            <w:top w:val="single" w:sz="3" w:space="0" w:color="000000"/>
          </w:tcBorders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708" w:type="dxa"/>
          <w:tcBorders>
            <w:top w:val="single" w:sz="3" w:space="0" w:color="000000"/>
          </w:tcBorders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:rsidR="003B1383" w:rsidRDefault="003B1383">
          <w:pPr>
            <w:pStyle w:val="EmptyCellLayoutStyle"/>
            <w:spacing w:after="0" w:line="240" w:lineRule="auto"/>
          </w:pPr>
        </w:p>
      </w:tc>
    </w:tr>
    <w:tr w:rsidR="003B1383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3B1383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1383" w:rsidRDefault="00EE01A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</w:t>
                </w:r>
              </w:p>
            </w:tc>
          </w:tr>
        </w:tbl>
        <w:p w:rsidR="003B1383" w:rsidRDefault="003B1383">
          <w:pPr>
            <w:spacing w:after="0" w:line="240" w:lineRule="auto"/>
          </w:pPr>
        </w:p>
      </w:tc>
      <w:tc>
        <w:tcPr>
          <w:tcW w:w="1275" w:type="dxa"/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3B1383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1383" w:rsidRDefault="00EE01A5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A4CE4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A4CE4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16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B1383" w:rsidRDefault="003B1383">
          <w:pPr>
            <w:spacing w:after="0" w:line="240" w:lineRule="auto"/>
          </w:pPr>
        </w:p>
      </w:tc>
      <w:tc>
        <w:tcPr>
          <w:tcW w:w="708" w:type="dxa"/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3B1383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1383" w:rsidRDefault="00EE01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3B1383" w:rsidRDefault="003B1383">
          <w:pPr>
            <w:spacing w:after="0" w:line="240" w:lineRule="auto"/>
          </w:pPr>
        </w:p>
      </w:tc>
      <w:tc>
        <w:tcPr>
          <w:tcW w:w="85" w:type="dxa"/>
        </w:tcPr>
        <w:p w:rsidR="003B1383" w:rsidRDefault="003B1383"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 w:rsidR="003B1383" w:rsidRDefault="003B138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EA" w:rsidRDefault="00ED59EA">
      <w:pPr>
        <w:spacing w:after="0" w:line="240" w:lineRule="auto"/>
      </w:pPr>
      <w:r>
        <w:separator/>
      </w:r>
    </w:p>
  </w:footnote>
  <w:footnote w:type="continuationSeparator" w:id="0">
    <w:p w:rsidR="00ED59EA" w:rsidRDefault="00ED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1383"/>
    <w:rsid w:val="003A4CE4"/>
    <w:rsid w:val="003B1383"/>
    <w:rsid w:val="00646744"/>
    <w:rsid w:val="00ED59EA"/>
    <w:rsid w:val="00E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3A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CE4"/>
  </w:style>
  <w:style w:type="paragraph" w:styleId="Podnoje">
    <w:name w:val="footer"/>
    <w:basedOn w:val="Normal"/>
    <w:link w:val="PodnojeChar"/>
    <w:uiPriority w:val="99"/>
    <w:unhideWhenUsed/>
    <w:rsid w:val="003A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LCW147_IspisPlanProracuna</vt:lpstr>
    </vt:vector>
  </TitlesOfParts>
  <Company/>
  <LinksUpToDate>false</LinksUpToDate>
  <CharactersWithSpaces>46189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LCW147_IspisPlanProracuna</dc:title>
  <dc:creator/>
  <dc:description/>
  <cp:lastModifiedBy>Korisnik</cp:lastModifiedBy>
  <cp:revision>5</cp:revision>
  <dcterms:created xsi:type="dcterms:W3CDTF">2019-12-23T13:36:00Z</dcterms:created>
  <dcterms:modified xsi:type="dcterms:W3CDTF">2019-12-23T13:42:00Z</dcterms:modified>
</cp:coreProperties>
</file>