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0"/>
      </w:tblGrid>
      <w:tr w:rsidR="00F35D7C">
        <w:trPr>
          <w:trHeight w:hRule="exact" w:val="4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 w:rsidTr="00B44C38">
        <w:trPr>
          <w:trHeight w:hRule="exact" w:val="303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1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proračuna</w:t>
            </w: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F35D7C" w:rsidRDefault="00CA1E4A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F35D7C" w:rsidRDefault="00F35D7C">
            <w:pPr>
              <w:pStyle w:val="DefaultStyle"/>
              <w:jc w:val="center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7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F35D7C">
              <w:trPr>
                <w:trHeight w:hRule="exact" w:val="240"/>
              </w:trPr>
              <w:tc>
                <w:tcPr>
                  <w:tcW w:w="7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  <w:tr w:rsidR="00F35D7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  <w:tr w:rsidR="00F35D7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8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F35D7C" w:rsidRDefault="00CA1E4A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F35D7C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29.730.000,00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7.560.000,00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6.235.000,00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20,97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F35D7C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51,35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16,22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F35D7C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6.206.000,00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4.699.000,00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91,87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69,56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F35D7C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23.739.000,00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2.926.000,00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1.978.000,00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8,33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1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80,65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  <w:p w:rsidR="00F35D7C" w:rsidRDefault="00CA1E4A">
            <w:pPr>
              <w:pStyle w:val="DefaultStyle"/>
            </w:pPr>
            <w:r>
              <w:br w:type="page"/>
            </w:r>
          </w:p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F35D7C" w:rsidRDefault="00CA1E4A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F35D7C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F35D7C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80,65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45,16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1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80,65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  <w:bookmarkStart w:id="0" w:name="JR_PAGE_ANCHOR_0_1"/>
            <w:bookmarkEnd w:id="0"/>
          </w:p>
          <w:p w:rsidR="00F35D7C" w:rsidRDefault="00CA1E4A">
            <w:pPr>
              <w:pStyle w:val="DefaultStyle"/>
            </w:pPr>
            <w:r>
              <w:br w:type="page"/>
            </w:r>
          </w:p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1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VIŠAK/MANJAK + NETO ZADUŽIVANJA/FINANCIRANJA</w:t>
                  </w:r>
                </w:p>
              </w:tc>
              <w:tc>
                <w:tcPr>
                  <w:tcW w:w="20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40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 w:right="40"/>
            </w:pPr>
            <w:r>
              <w:rPr>
                <w:sz w:val="16"/>
              </w:rPr>
              <w:t>LCW147INU2 (2017)</w:t>
            </w: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right="40"/>
            </w:pPr>
            <w:r>
              <w:rPr>
                <w:sz w:val="16"/>
              </w:rPr>
              <w:t xml:space="preserve"> od 3</w:t>
            </w: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400"/>
        </w:trPr>
        <w:tc>
          <w:tcPr>
            <w:tcW w:w="400" w:type="dxa"/>
          </w:tcPr>
          <w:p w:rsidR="00F35D7C" w:rsidRDefault="00F35D7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7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F35D7C">
              <w:trPr>
                <w:trHeight w:hRule="exact" w:val="240"/>
              </w:trPr>
              <w:tc>
                <w:tcPr>
                  <w:tcW w:w="7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  <w:tr w:rsidR="00F35D7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  <w:tr w:rsidR="00F35D7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8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F35D7C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29.730.000,00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7.560.000,00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6.235.000,00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25,43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82,47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20,97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2.078.000,00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1.598.000,00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99,13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76,90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26.083.000,00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3.269.000,00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12,53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97,99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98,99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1.178.000,00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1.062.000,00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92,11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90,15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25,58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51,35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31,58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16,22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Prihodi od prodaje neproizvedene dugotrajne imovine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12,50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proizvedene dugotrajne imovine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20,59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6.206.000,00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4.699.000,00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4.317.000,00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75,72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91,87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69,56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557.200,00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46,63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2.955.000,00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2.783.000,00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2.162.800,00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94,18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73,19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10,61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51,48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1.451.000,00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189,67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85,35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23.739.000,00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2.926.000,00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1.978.000,00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12,33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67,60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8,33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11,11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23.469.000,00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2.654.000,00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1.948.000,00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11,31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73,40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8,30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1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 w:right="40"/>
            </w:pPr>
            <w:r>
              <w:rPr>
                <w:sz w:val="16"/>
              </w:rPr>
              <w:t>LCW147INU2 (2017)</w:t>
            </w: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right="40"/>
            </w:pPr>
            <w:r>
              <w:rPr>
                <w:sz w:val="16"/>
              </w:rPr>
              <w:t xml:space="preserve"> od 3</w:t>
            </w: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400"/>
        </w:trPr>
        <w:tc>
          <w:tcPr>
            <w:tcW w:w="400" w:type="dxa"/>
          </w:tcPr>
          <w:p w:rsidR="00F35D7C" w:rsidRDefault="00F35D7C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  <w:jc w:val="right"/>
            </w:pPr>
            <w:bookmarkStart w:id="3" w:name="_GoBack"/>
            <w:bookmarkEnd w:id="3"/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Default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7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F35D7C">
              <w:trPr>
                <w:trHeight w:hRule="exact" w:val="240"/>
              </w:trPr>
              <w:tc>
                <w:tcPr>
                  <w:tcW w:w="7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  <w:tr w:rsidR="00F35D7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  <w:tr w:rsidR="00F35D7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5D7C" w:rsidRDefault="00CA1E4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8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6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F35D7C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35D7C" w:rsidRDefault="00CA1E4A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:rsidR="00F35D7C" w:rsidRDefault="00F35D7C">
                  <w:pPr>
                    <w:pStyle w:val="EMPTYCELLSTYLE"/>
                  </w:pP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84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Primici od zaduživanja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80,65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56,00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45,16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30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F35D7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F35D7C" w:rsidRDefault="00F35D7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80,65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F35D7C" w:rsidRDefault="00CA1E4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45,16</w:t>
                  </w:r>
                </w:p>
              </w:tc>
            </w:tr>
          </w:tbl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79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08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  <w:tr w:rsidR="00F35D7C">
        <w:trPr>
          <w:trHeight w:hRule="exact" w:val="240"/>
        </w:trPr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 w:right="40"/>
            </w:pPr>
            <w:r>
              <w:rPr>
                <w:sz w:val="16"/>
              </w:rPr>
              <w:t>LCW147INU2 (2017)</w:t>
            </w:r>
          </w:p>
        </w:tc>
        <w:tc>
          <w:tcPr>
            <w:tcW w:w="264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60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right="40"/>
            </w:pPr>
            <w:r>
              <w:rPr>
                <w:sz w:val="16"/>
              </w:rPr>
              <w:t xml:space="preserve"> od 3</w:t>
            </w:r>
          </w:p>
        </w:tc>
        <w:tc>
          <w:tcPr>
            <w:tcW w:w="34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7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D7C" w:rsidRDefault="00CA1E4A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35D7C" w:rsidRDefault="00F35D7C">
            <w:pPr>
              <w:pStyle w:val="EMPTYCELLSTYLE"/>
            </w:pPr>
          </w:p>
        </w:tc>
        <w:tc>
          <w:tcPr>
            <w:tcW w:w="400" w:type="dxa"/>
          </w:tcPr>
          <w:p w:rsidR="00F35D7C" w:rsidRDefault="00F35D7C">
            <w:pPr>
              <w:pStyle w:val="EMPTYCELLSTYLE"/>
            </w:pPr>
          </w:p>
        </w:tc>
      </w:tr>
    </w:tbl>
    <w:p w:rsidR="00CA1E4A" w:rsidRDefault="00CA1E4A"/>
    <w:sectPr w:rsidR="00CA1E4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35D7C"/>
    <w:rsid w:val="00266DD2"/>
    <w:rsid w:val="00B44C38"/>
    <w:rsid w:val="00CA1E4A"/>
    <w:rsid w:val="00F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qFormat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Pr>
      <w:rFonts w:ascii="Arimo" w:eastAsia="Arimo" w:hAnsi="Arimo" w:cs="Arimo"/>
      <w:color w:val="FFFFFF"/>
    </w:rPr>
  </w:style>
  <w:style w:type="paragraph" w:customStyle="1" w:styleId="rgp2">
    <w:name w:val="rgp2"/>
    <w:qFormat/>
    <w:rPr>
      <w:rFonts w:ascii="Arimo" w:eastAsia="Arimo" w:hAnsi="Arimo" w:cs="Arimo"/>
      <w:color w:val="FFFFFF"/>
    </w:rPr>
  </w:style>
  <w:style w:type="paragraph" w:customStyle="1" w:styleId="rgp3">
    <w:name w:val="rgp3"/>
    <w:qFormat/>
    <w:rPr>
      <w:rFonts w:ascii="Arimo" w:eastAsia="Arimo" w:hAnsi="Arimo" w:cs="Arimo"/>
      <w:color w:val="FFFFFF"/>
    </w:rPr>
  </w:style>
  <w:style w:type="paragraph" w:customStyle="1" w:styleId="prog1">
    <w:name w:val="prog1"/>
    <w:qFormat/>
    <w:rPr>
      <w:rFonts w:ascii="Arimo" w:eastAsia="Arimo" w:hAnsi="Arimo" w:cs="Arimo"/>
    </w:rPr>
  </w:style>
  <w:style w:type="paragraph" w:customStyle="1" w:styleId="prog2">
    <w:name w:val="prog2"/>
    <w:qFormat/>
    <w:rPr>
      <w:rFonts w:ascii="Arimo" w:eastAsia="Arimo" w:hAnsi="Arimo" w:cs="Arimo"/>
    </w:rPr>
  </w:style>
  <w:style w:type="paragraph" w:customStyle="1" w:styleId="prog3">
    <w:name w:val="prog3"/>
    <w:qFormat/>
    <w:rPr>
      <w:rFonts w:ascii="Arimo" w:eastAsia="Arimo" w:hAnsi="Arimo" w:cs="Arimo"/>
    </w:rPr>
  </w:style>
  <w:style w:type="paragraph" w:customStyle="1" w:styleId="odj1">
    <w:name w:val="odj1"/>
    <w:qFormat/>
    <w:rPr>
      <w:rFonts w:ascii="Arimo" w:eastAsia="Arimo" w:hAnsi="Arimo" w:cs="Arimo"/>
      <w:color w:val="FFFFFF"/>
    </w:rPr>
  </w:style>
  <w:style w:type="paragraph" w:customStyle="1" w:styleId="odj2">
    <w:name w:val="odj2"/>
    <w:qFormat/>
    <w:rPr>
      <w:rFonts w:ascii="Arimo" w:eastAsia="Arimo" w:hAnsi="Arimo" w:cs="Arimo"/>
      <w:color w:val="FFFFFF"/>
    </w:rPr>
  </w:style>
  <w:style w:type="paragraph" w:customStyle="1" w:styleId="odj3">
    <w:name w:val="odj3"/>
    <w:qFormat/>
    <w:rPr>
      <w:rFonts w:ascii="Arimo" w:eastAsia="Arimo" w:hAnsi="Arimo" w:cs="Arimo"/>
    </w:rPr>
  </w:style>
  <w:style w:type="paragraph" w:customStyle="1" w:styleId="fun1">
    <w:name w:val="fun1"/>
    <w:qFormat/>
    <w:rPr>
      <w:rFonts w:ascii="Arimo" w:eastAsia="Arimo" w:hAnsi="Arimo" w:cs="Arimo"/>
    </w:rPr>
  </w:style>
  <w:style w:type="paragraph" w:customStyle="1" w:styleId="fun2">
    <w:name w:val="fun2"/>
    <w:qFormat/>
    <w:rPr>
      <w:rFonts w:ascii="Arimo" w:eastAsia="Arimo" w:hAnsi="Arimo" w:cs="Arimo"/>
    </w:rPr>
  </w:style>
  <w:style w:type="paragraph" w:customStyle="1" w:styleId="fun3">
    <w:name w:val="fun3"/>
    <w:qFormat/>
    <w:rPr>
      <w:rFonts w:ascii="Arimo" w:eastAsia="Arimo" w:hAnsi="Arimo" w:cs="Arimo"/>
    </w:rPr>
  </w:style>
  <w:style w:type="paragraph" w:customStyle="1" w:styleId="izv1">
    <w:name w:val="izv1"/>
    <w:qFormat/>
    <w:rPr>
      <w:rFonts w:ascii="Arimo" w:eastAsia="Arimo" w:hAnsi="Arimo" w:cs="Arimo"/>
    </w:rPr>
  </w:style>
  <w:style w:type="paragraph" w:customStyle="1" w:styleId="izv2">
    <w:name w:val="izv2"/>
    <w:qFormat/>
    <w:rPr>
      <w:rFonts w:ascii="Arimo" w:eastAsia="Arimo" w:hAnsi="Arimo" w:cs="Arimo"/>
    </w:rPr>
  </w:style>
  <w:style w:type="paragraph" w:customStyle="1" w:styleId="izv3">
    <w:name w:val="izv3"/>
    <w:qFormat/>
    <w:rPr>
      <w:rFonts w:ascii="Arimo" w:eastAsia="Arimo" w:hAnsi="Arimo" w:cs="Arimo"/>
    </w:rPr>
  </w:style>
  <w:style w:type="paragraph" w:customStyle="1" w:styleId="kor1">
    <w:name w:val="kor1"/>
    <w:qFormat/>
    <w:rPr>
      <w:rFonts w:ascii="Arimo" w:eastAsia="Arimo" w:hAnsi="Arimo" w:cs="Arimo"/>
    </w:rPr>
  </w:style>
  <w:style w:type="paragraph" w:customStyle="1" w:styleId="DefaultStyle">
    <w:name w:val="DefaultStyle"/>
    <w:qFormat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qFormat/>
  </w:style>
  <w:style w:type="paragraph" w:customStyle="1" w:styleId="TipHeaderStil1">
    <w:name w:val="TipHeaderStil|1"/>
    <w:qFormat/>
  </w:style>
  <w:style w:type="paragraph" w:customStyle="1" w:styleId="UvjetniStil10">
    <w:name w:val="UvjetniStil|10"/>
    <w:qFormat/>
    <w:rPr>
      <w:rFonts w:ascii="Arimo" w:eastAsia="Arimo" w:hAnsi="Arimo" w:cs="Arimo"/>
      <w:b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5</cp:revision>
  <cp:lastPrinted>2017-12-21T09:16:00Z</cp:lastPrinted>
  <dcterms:created xsi:type="dcterms:W3CDTF">2017-12-21T09:02:00Z</dcterms:created>
  <dcterms:modified xsi:type="dcterms:W3CDTF">2017-12-21T09:16:00Z</dcterms:modified>
</cp:coreProperties>
</file>